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5E4AEFF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301C78">
        <w:rPr>
          <w:rFonts w:ascii="Times New Roman" w:eastAsia="Times New Roman" w:hAnsi="Times New Roman" w:cs="Times New Roman"/>
          <w:sz w:val="24"/>
          <w:szCs w:val="24"/>
          <w:lang w:eastAsia="ru-RU"/>
        </w:rPr>
        <w:t>2676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585559" w:rsidP="00D86E9F" w14:paraId="1FC7D9F5" w14:textId="0AC93A2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301C78" w:rsidR="00301C78">
        <w:rPr>
          <w:rFonts w:ascii="Times New Roman" w:hAnsi="Times New Roman" w:cs="Times New Roman"/>
          <w:bCs/>
          <w:sz w:val="26"/>
          <w:szCs w:val="26"/>
        </w:rPr>
        <w:t>86MS0021-01-2026-003701-32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7D8D19F5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301C78">
        <w:rPr>
          <w:sz w:val="26"/>
          <w:szCs w:val="26"/>
        </w:rPr>
        <w:t>07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42AE890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1C78">
        <w:rPr>
          <w:rFonts w:ascii="Times New Roman" w:hAnsi="Times New Roman" w:cs="Times New Roman"/>
          <w:sz w:val="26"/>
          <w:szCs w:val="26"/>
        </w:rPr>
        <w:t>Александровым А.Л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1A54C5F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301C78">
        <w:rPr>
          <w:rFonts w:ascii="Times New Roman" w:hAnsi="Times New Roman" w:cs="Times New Roman"/>
          <w:sz w:val="26"/>
          <w:szCs w:val="26"/>
        </w:rPr>
        <w:t>Александрову Андрею Леонидовичу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6A85F29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301C78">
        <w:rPr>
          <w:rFonts w:ascii="Times New Roman" w:hAnsi="Times New Roman" w:cs="Times New Roman"/>
          <w:sz w:val="26"/>
          <w:szCs w:val="26"/>
        </w:rPr>
        <w:t xml:space="preserve">Александрову Андрею Леонидовичу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A50130" w:rsidP="000F49DF" w14:paraId="253F7FE2" w14:textId="6D77DD5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2D33E4">
        <w:rPr>
          <w:rFonts w:ascii="Times New Roman" w:hAnsi="Times New Roman" w:cs="Times New Roman"/>
          <w:sz w:val="26"/>
          <w:szCs w:val="26"/>
        </w:rPr>
        <w:t xml:space="preserve">Александрова Андрея Леонидовича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346BC6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346BC6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346BC6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(площадь помещения </w:t>
      </w:r>
      <w:r w:rsidR="002D33E4">
        <w:rPr>
          <w:rFonts w:ascii="Times New Roman" w:eastAsia="Times New Roman" w:hAnsi="Times New Roman" w:cs="Times New Roman"/>
          <w:sz w:val="26"/>
          <w:szCs w:val="26"/>
          <w:lang w:eastAsia="ru-RU"/>
        </w:rPr>
        <w:t>40,40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2D33E4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Pr="002D33E4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2D33E4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F053CC" w:rsidR="005855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2D33E4">
        <w:rPr>
          <w:rFonts w:ascii="Times New Roman" w:eastAsia="Times New Roman" w:hAnsi="Times New Roman" w:cs="Times New Roman"/>
          <w:sz w:val="26"/>
          <w:szCs w:val="26"/>
          <w:lang w:eastAsia="ru-RU"/>
        </w:rPr>
        <w:t>31.12.2023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A50130" w:rsidR="00A50130">
        <w:rPr>
          <w:rFonts w:ascii="Times New Roman" w:eastAsia="Times New Roman" w:hAnsi="Times New Roman" w:cs="Times New Roman"/>
          <w:sz w:val="26"/>
          <w:szCs w:val="26"/>
          <w:lang w:eastAsia="ru-RU"/>
        </w:rPr>
        <w:t>4312,70</w:t>
      </w:r>
      <w:r w:rsidRPr="00A50130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A50130" w:rsidR="00A5013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50130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A50130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 w:rsidRPr="00A50130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A50130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A50130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десяти дней со дня поступления от лиц, участвующих в деле, их представителей соответствующего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1298F7A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230A42"/>
    <w:rsid w:val="00261259"/>
    <w:rsid w:val="002C5079"/>
    <w:rsid w:val="002D33E4"/>
    <w:rsid w:val="002D68DC"/>
    <w:rsid w:val="002F0259"/>
    <w:rsid w:val="00301C78"/>
    <w:rsid w:val="00346BC6"/>
    <w:rsid w:val="00380471"/>
    <w:rsid w:val="003867D6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1716"/>
    <w:rsid w:val="00643362"/>
    <w:rsid w:val="0066148A"/>
    <w:rsid w:val="00674F64"/>
    <w:rsid w:val="0067731D"/>
    <w:rsid w:val="00687879"/>
    <w:rsid w:val="006C0B92"/>
    <w:rsid w:val="006C150B"/>
    <w:rsid w:val="006F7440"/>
    <w:rsid w:val="007208CE"/>
    <w:rsid w:val="00723BF1"/>
    <w:rsid w:val="00737D03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A50130"/>
    <w:rsid w:val="00B266E0"/>
    <w:rsid w:val="00B36AEB"/>
    <w:rsid w:val="00B51057"/>
    <w:rsid w:val="00B82B39"/>
    <w:rsid w:val="00B84A3D"/>
    <w:rsid w:val="00B91F8F"/>
    <w:rsid w:val="00BD3042"/>
    <w:rsid w:val="00C13BE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